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247E" w:rsidRPr="000F14D5" w:rsidRDefault="000F14D5" w:rsidP="000F14D5">
      <w:pPr>
        <w:jc w:val="center"/>
        <w:rPr>
          <w:u w:val="single"/>
        </w:rPr>
      </w:pPr>
      <w:r w:rsidRPr="000F14D5">
        <w:rPr>
          <w:u w:val="single"/>
        </w:rPr>
        <w:t>Assignment 1</w:t>
      </w:r>
    </w:p>
    <w:p w:rsidR="000F14D5" w:rsidRPr="000F14D5" w:rsidRDefault="001B07E7" w:rsidP="000F14D5">
      <w:pPr>
        <w:jc w:val="center"/>
        <w:rPr>
          <w:b/>
        </w:rPr>
      </w:pPr>
      <w:r>
        <w:rPr>
          <w:b/>
        </w:rPr>
        <w:t>Associative</w:t>
      </w:r>
      <w:r w:rsidR="000F14D5" w:rsidRPr="000F14D5">
        <w:rPr>
          <w:b/>
        </w:rPr>
        <w:t xml:space="preserve"> Learning</w:t>
      </w:r>
    </w:p>
    <w:p w:rsidR="000F14D5" w:rsidRDefault="000F14D5">
      <w:r>
        <w:t xml:space="preserve">1. Train the orange recognition network studied previously using the instar rule with a learning rate of 0.4.  Use the training sequence given below </w:t>
      </w:r>
    </w:p>
    <w:p w:rsidR="000F14D5" w:rsidRDefault="000F14D5">
      <w:r>
        <w:rPr>
          <w:noProof/>
          <w:lang w:val="en-IN" w:eastAsia="en-IN"/>
        </w:rPr>
        <w:drawing>
          <wp:inline distT="0" distB="0" distL="0" distR="0">
            <wp:extent cx="3171329" cy="6477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192" cy="64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D5" w:rsidRDefault="000F14D5" w:rsidP="000F14D5">
      <w:pPr>
        <w:jc w:val="both"/>
      </w:pPr>
      <w:proofErr w:type="gramStart"/>
      <w:r>
        <w:t>until</w:t>
      </w:r>
      <w:proofErr w:type="gramEnd"/>
      <w:r>
        <w:t xml:space="preserve"> the network can respond to the orange measurements </w:t>
      </w:r>
      <w:r w:rsidRPr="000F14D5">
        <w:rPr>
          <w:position w:val="-10"/>
        </w:rPr>
        <w:object w:dxaOrig="1359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7.6pt;height:18.15pt" o:ole="">
            <v:imagedata r:id="rId5" o:title=""/>
          </v:shape>
          <o:OLEObject Type="Embed" ProgID="Equation.DSMT4" ShapeID="_x0000_i1025" DrawAspect="Content" ObjectID="_1544015439" r:id="rId6"/>
        </w:object>
      </w:r>
      <w:r>
        <w:t xml:space="preserve"> even when the visual detection system fails</w:t>
      </w:r>
      <w:r w:rsidRPr="000F14D5">
        <w:rPr>
          <w:position w:val="-10"/>
        </w:rPr>
        <w:object w:dxaOrig="680" w:dyaOrig="360">
          <v:shape id="_x0000_i1026" type="#_x0000_t75" style="width:34.45pt;height:18.15pt" o:ole="">
            <v:imagedata r:id="rId7" o:title=""/>
          </v:shape>
          <o:OLEObject Type="Embed" ProgID="Equation.DSMT4" ShapeID="_x0000_i1026" DrawAspect="Content" ObjectID="_1544015440" r:id="rId8"/>
        </w:object>
      </w:r>
      <w:r>
        <w:t>. How many steps are required for the network to learn to recognize an orange by its measurements?</w:t>
      </w:r>
    </w:p>
    <w:p w:rsidR="009342CC" w:rsidRDefault="009342CC" w:rsidP="000F14D5">
      <w:pPr>
        <w:jc w:val="both"/>
      </w:pPr>
    </w:p>
    <w:p w:rsidR="00CC5661" w:rsidRDefault="00CC5661" w:rsidP="000F14D5">
      <w:pPr>
        <w:jc w:val="both"/>
      </w:pPr>
      <w:r>
        <w:t>2. A single instar is being used for pattern recognition. Its weights and bias have the following values:</w:t>
      </w:r>
    </w:p>
    <w:p w:rsidR="00CC5661" w:rsidRDefault="00CC5661" w:rsidP="000F14D5">
      <w:pPr>
        <w:jc w:val="both"/>
      </w:pPr>
      <w:r>
        <w:rPr>
          <w:noProof/>
          <w:lang w:val="en-IN" w:eastAsia="en-IN"/>
        </w:rPr>
        <w:drawing>
          <wp:inline distT="0" distB="0" distL="0" distR="0">
            <wp:extent cx="3361815" cy="2748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951" cy="27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661" w:rsidRDefault="00CC5661" w:rsidP="000F14D5">
      <w:pPr>
        <w:jc w:val="both"/>
      </w:pPr>
      <w:r>
        <w:t xml:space="preserve">How close must an input vector (with a magnitude </w:t>
      </w:r>
      <w:proofErr w:type="gramStart"/>
      <w:r>
        <w:t xml:space="preserve">of </w:t>
      </w:r>
      <w:proofErr w:type="gramEnd"/>
      <w:r w:rsidRPr="00CC5661">
        <w:rPr>
          <w:position w:val="-8"/>
        </w:rPr>
        <w:object w:dxaOrig="360" w:dyaOrig="360">
          <v:shape id="_x0000_i1027" type="#_x0000_t75" style="width:18.15pt;height:18.15pt" o:ole="">
            <v:imagedata r:id="rId10" o:title=""/>
          </v:shape>
          <o:OLEObject Type="Embed" ProgID="Equation.DSMT4" ShapeID="_x0000_i1027" DrawAspect="Content" ObjectID="_1544015441" r:id="rId11"/>
        </w:object>
      </w:r>
      <w:r>
        <w:t>) be to the weight vector for the neuron to output a 1? Find a vector that occurs on the border between those vectors that are recognized and those vectors that are not.</w:t>
      </w:r>
    </w:p>
    <w:p w:rsidR="001D682A" w:rsidRDefault="001D682A" w:rsidP="000F14D5">
      <w:pPr>
        <w:jc w:val="both"/>
      </w:pPr>
    </w:p>
    <w:p w:rsidR="009342CC" w:rsidRDefault="009342CC" w:rsidP="000F14D5">
      <w:pPr>
        <w:jc w:val="both"/>
        <w:rPr>
          <w:b/>
        </w:rPr>
      </w:pPr>
      <w:r w:rsidRPr="009342CC">
        <w:rPr>
          <w:b/>
        </w:rPr>
        <w:t>Solutions to both the questions are in the following images</w:t>
      </w:r>
    </w:p>
    <w:p w:rsidR="009342CC" w:rsidRDefault="009342CC" w:rsidP="000F14D5">
      <w:pPr>
        <w:jc w:val="both"/>
        <w:rPr>
          <w:b/>
        </w:rPr>
      </w:pPr>
    </w:p>
    <w:p w:rsidR="009342CC" w:rsidRPr="009342CC" w:rsidRDefault="009342CC" w:rsidP="000F14D5">
      <w:pPr>
        <w:jc w:val="both"/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61222_23411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61222_23412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61222_23414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61222_23414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61222_23415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61222_23420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61222_23422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61222_23423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342CC" w:rsidRPr="009342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14D5"/>
    <w:rsid w:val="0009247E"/>
    <w:rsid w:val="000F14D5"/>
    <w:rsid w:val="001B07E7"/>
    <w:rsid w:val="001D682A"/>
    <w:rsid w:val="004546CD"/>
    <w:rsid w:val="009342CC"/>
    <w:rsid w:val="00945F17"/>
    <w:rsid w:val="00CC5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F1BF09D-967A-4D4D-9427-D83017D1A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F14D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14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14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wmf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5" Type="http://schemas.openxmlformats.org/officeDocument/2006/relationships/image" Target="media/image2.wmf"/><Relationship Id="rId15" Type="http://schemas.openxmlformats.org/officeDocument/2006/relationships/image" Target="media/image9.jpeg"/><Relationship Id="rId10" Type="http://schemas.openxmlformats.org/officeDocument/2006/relationships/image" Target="media/image5.wmf"/><Relationship Id="rId19" Type="http://schemas.openxmlformats.org/officeDocument/2006/relationships/image" Target="media/image13.jpeg"/><Relationship Id="rId4" Type="http://schemas.openxmlformats.org/officeDocument/2006/relationships/image" Target="media/image1.emf"/><Relationship Id="rId9" Type="http://schemas.openxmlformats.org/officeDocument/2006/relationships/image" Target="media/image4.emf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</Pages>
  <Words>129</Words>
  <Characters>737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jagannathan</dc:creator>
  <cp:lastModifiedBy>Rajdeep Pinge</cp:lastModifiedBy>
  <cp:revision>6</cp:revision>
  <dcterms:created xsi:type="dcterms:W3CDTF">2016-12-03T12:16:00Z</dcterms:created>
  <dcterms:modified xsi:type="dcterms:W3CDTF">2016-12-23T10:54:00Z</dcterms:modified>
</cp:coreProperties>
</file>